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699"/>
        <w:gridCol w:w="332"/>
        <w:gridCol w:w="1094"/>
        <w:gridCol w:w="1368"/>
        <w:gridCol w:w="559"/>
        <w:gridCol w:w="2082"/>
        <w:gridCol w:w="1978"/>
      </w:tblGrid>
      <w:tr w:rsidR="00AB7FD0" w:rsidRPr="004947C7" w14:paraId="7C788D9D" w14:textId="77777777" w:rsidTr="009D3385">
        <w:trPr>
          <w:trHeight w:val="316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4952" w14:textId="77777777" w:rsidR="00AB7FD0" w:rsidRPr="00D43B3F" w:rsidRDefault="00AB7FD0" w:rsidP="009A58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bookmarkStart w:id="0" w:name="_GoBack"/>
            <w:bookmarkEnd w:id="0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GEBZE TEKNİK ÜNİVERSİTESİ</w:t>
            </w:r>
          </w:p>
        </w:tc>
      </w:tr>
      <w:tr w:rsidR="00AB7FD0" w:rsidRPr="00AB7FD0" w14:paraId="28F2AD90" w14:textId="77777777" w:rsidTr="009D3385">
        <w:trPr>
          <w:trHeight w:val="650"/>
        </w:trPr>
        <w:tc>
          <w:tcPr>
            <w:tcW w:w="104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B8C8" w14:textId="77777777" w:rsidR="006E0AD8" w:rsidRPr="00D43B3F" w:rsidRDefault="006E0AD8" w:rsidP="009A58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ÖĞRETİM ÜYESİ KADROLARINA ATAMALARDA VE AKADEMİK YÜKSELTMELERDE </w:t>
            </w:r>
          </w:p>
          <w:p w14:paraId="5006B2BD" w14:textId="77777777" w:rsidR="00C56763" w:rsidRDefault="006E0AD8" w:rsidP="009A58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ARANAN ASGARİ KOŞULLARIN 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SAĞLANDIĞINA İLİŞKİN BİLDİRİM ve D</w:t>
            </w:r>
            <w:r w:rsidR="00C247E6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EĞERLENDİRME FORMU </w:t>
            </w:r>
          </w:p>
          <w:p w14:paraId="2C03CD96" w14:textId="77777777" w:rsidR="00AB7FD0" w:rsidRPr="00D43B3F" w:rsidRDefault="00C247E6" w:rsidP="009A588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(Doktor Öğretim Üyesi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, Doç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ent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ve Prof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esör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="00C5676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çin)</w:t>
            </w:r>
          </w:p>
        </w:tc>
      </w:tr>
      <w:tr w:rsidR="00EC7526" w:rsidRPr="004947C7" w14:paraId="15FFD04B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3E64" w14:textId="77777777"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UNVANI, ADI VE SOYADI 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B23F8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14:paraId="57849738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7B2E" w14:textId="77777777" w:rsidR="00EC7526" w:rsidRPr="00D43B3F" w:rsidRDefault="00EC752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05473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14:paraId="3F77A533" w14:textId="77777777" w:rsidTr="00E924C6">
        <w:trPr>
          <w:trHeight w:val="316"/>
        </w:trPr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1836" w14:textId="77777777" w:rsidR="00EC7526" w:rsidRPr="00D43B3F" w:rsidRDefault="00EC7526" w:rsidP="00CA669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</w:t>
            </w:r>
            <w:r w:rsidR="00CA6695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ULAN ANABİLİM DALI</w:t>
            </w:r>
          </w:p>
        </w:tc>
        <w:tc>
          <w:tcPr>
            <w:tcW w:w="7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F936D" w14:textId="77777777" w:rsidR="00EC7526" w:rsidRPr="00D43B3F" w:rsidRDefault="00EC7526" w:rsidP="00EC75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34EACB0B" w14:textId="77777777" w:rsidTr="00577297">
        <w:trPr>
          <w:trHeight w:val="316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5EE1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EĞİTİM BİLGİLERİ</w:t>
            </w:r>
          </w:p>
        </w:tc>
        <w:tc>
          <w:tcPr>
            <w:tcW w:w="3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D746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 OLUNAN ÜNİVERSİTE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463E2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BÖLÜM/PROGRAM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AB92" w14:textId="77777777" w:rsidR="008301F8" w:rsidRPr="00D43B3F" w:rsidRDefault="008301F8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MEZUNİYET TARİHİ</w:t>
            </w:r>
          </w:p>
        </w:tc>
      </w:tr>
      <w:tr w:rsidR="008301F8" w:rsidRPr="004947C7" w14:paraId="0BA4E6A6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805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Lisans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D52E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3CD8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237A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25D8FE7F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345D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Yüksek Lisans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A742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4FCB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D6CB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01F8" w:rsidRPr="004947C7" w14:paraId="0392EFAB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02F7" w14:textId="77777777" w:rsidR="008301F8" w:rsidRPr="00D43B3F" w:rsidRDefault="008301F8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Doktora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7362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2C2C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8F51" w14:textId="77777777" w:rsidR="008301F8" w:rsidRPr="00D43B3F" w:rsidRDefault="008301F8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63DC3CB4" w14:textId="77777777" w:rsidTr="00577297">
        <w:trPr>
          <w:trHeight w:val="460"/>
        </w:trPr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3369" w14:textId="77777777" w:rsidR="005F13A9" w:rsidRPr="00D43B3F" w:rsidRDefault="005F13A9" w:rsidP="0022293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ALINAN UNVAN</w:t>
            </w:r>
          </w:p>
        </w:tc>
        <w:tc>
          <w:tcPr>
            <w:tcW w:w="3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1724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UNVAN ALINAN KURUM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8B4E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BÖLÜM/ANABİLİM DALI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1742" w14:textId="77777777" w:rsidR="005F13A9" w:rsidRPr="00D43B3F" w:rsidRDefault="005F13A9" w:rsidP="0022293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ATANMA TARİHİ</w:t>
            </w:r>
          </w:p>
        </w:tc>
      </w:tr>
      <w:tr w:rsidR="005F13A9" w:rsidRPr="004947C7" w14:paraId="65FF496A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DCE" w14:textId="77777777" w:rsidR="005F13A9" w:rsidRPr="00D43B3F" w:rsidRDefault="00C247E6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3758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E498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427B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015AFE75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5475" w14:textId="77777777"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C407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0AE0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EE0C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F13A9" w:rsidRPr="004947C7" w14:paraId="7DB74093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758B" w14:textId="77777777" w:rsidR="005F13A9" w:rsidRPr="00D43B3F" w:rsidRDefault="005F13A9" w:rsidP="00AB7F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Profesör</w:t>
            </w:r>
          </w:p>
        </w:tc>
        <w:tc>
          <w:tcPr>
            <w:tcW w:w="3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2153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4B9A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17FF" w14:textId="77777777" w:rsidR="005F13A9" w:rsidRPr="00D43B3F" w:rsidRDefault="005F13A9" w:rsidP="008D03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3C7C5B" w:rsidRPr="004947C7" w14:paraId="413FFF01" w14:textId="77777777" w:rsidTr="00577297">
        <w:trPr>
          <w:trHeight w:val="368"/>
        </w:trPr>
        <w:tc>
          <w:tcPr>
            <w:tcW w:w="23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5307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ULUSLARARASI YAYIN SAYISI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1</w:t>
            </w: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334B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YABANCI DİL PUANI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2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B8E9" w14:textId="77777777" w:rsidR="003C7C5B" w:rsidRPr="00D43B3F" w:rsidRDefault="003C7C5B" w:rsidP="003C7C5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3C7C5B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GTÜ AKADEMİK YÜKSELTME VE ATAMA KOŞULLARI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YÖNERGESİ MADDE 2.a’YA UYGUNLUK</w:t>
            </w:r>
            <w:r w:rsidR="00DB6BA8" w:rsidRPr="00DB6BA8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3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955E" w14:textId="77777777" w:rsidR="003C7C5B" w:rsidRPr="00D43B3F" w:rsidRDefault="003C7C5B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DOÇENTLİK ÜNVANI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NIN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ALIN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DIĞI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TARİH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4</w:t>
            </w:r>
          </w:p>
        </w:tc>
      </w:tr>
      <w:tr w:rsidR="00DB6BA8" w:rsidRPr="00D81307" w14:paraId="3B3CC1C2" w14:textId="77777777" w:rsidTr="00577297">
        <w:trPr>
          <w:trHeight w:val="49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AA9F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66C3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07E0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0FB0" w14:textId="77777777" w:rsidR="00DB6BA8" w:rsidRPr="00D43B3F" w:rsidRDefault="00DB6BA8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3736C2EE" w14:textId="77777777" w:rsidTr="00577297">
        <w:trPr>
          <w:trHeight w:val="31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FBC1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BAŞVURULAN KADRO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F182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No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4CC43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YAYIN BİLGİLERİ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vertAlign w:val="superscript"/>
                <w:lang w:eastAsia="tr-TR"/>
              </w:rPr>
              <w:t>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FD7B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ON-LINE BASIM TARİHİ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B0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BASIM TARİHİ</w:t>
            </w:r>
          </w:p>
        </w:tc>
      </w:tr>
      <w:tr w:rsidR="00833202" w:rsidRPr="004947C7" w14:paraId="3466A503" w14:textId="77777777" w:rsidTr="00577297">
        <w:trPr>
          <w:trHeight w:val="316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E533" w14:textId="77777777" w:rsidR="00833202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018C2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018C2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  <w:p w14:paraId="30C5ACF8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  <w:p w14:paraId="2A897EF6" w14:textId="77777777" w:rsidR="00833202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018C2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018C2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</w:p>
          <w:p w14:paraId="77D8672D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  <w:p w14:paraId="43FB11F3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018C2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018C2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60A3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D43B3F">
              <w:rPr>
                <w:rFonts w:eastAsia="Times New Roman" w:cs="Times New Roman"/>
                <w:color w:val="000000"/>
                <w:sz w:val="20"/>
                <w:vertAlign w:val="superscript"/>
                <w:lang w:eastAsia="tr-TR"/>
              </w:rPr>
              <w:t>6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FA06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837C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494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11ACACCB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365C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5231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1BC9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CC5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A7BB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3E1B1B93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A4E4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7AB3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EDD85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35E0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7DE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5A7BDFF1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BEA1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F35E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31E91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43BF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AA2A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42C0A69F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F81A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F3FC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8CBAA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E650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75AF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833202" w:rsidRPr="004947C7" w14:paraId="10FC0C22" w14:textId="77777777" w:rsidTr="00577297">
        <w:trPr>
          <w:trHeight w:val="316"/>
        </w:trPr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F8C0" w14:textId="77777777" w:rsidR="00833202" w:rsidRPr="00D43B3F" w:rsidRDefault="00833202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7D98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112F2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8DE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B568" w14:textId="77777777" w:rsidR="00833202" w:rsidRPr="00D43B3F" w:rsidRDefault="00833202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7EE1FFFD" w14:textId="77777777" w:rsidTr="009D3385">
        <w:trPr>
          <w:trHeight w:val="1002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346B" w14:textId="77777777" w:rsidR="00025F86" w:rsidRPr="00F369F2" w:rsidRDefault="00025F86" w:rsidP="00025F86">
            <w:pPr>
              <w:spacing w:after="0" w:line="240" w:lineRule="auto"/>
              <w:ind w:left="634" w:hanging="634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Not: 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>1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. SSCI, SCI, SCI-</w:t>
            </w:r>
            <w:proofErr w:type="spellStart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Expanded</w:t>
            </w:r>
            <w:proofErr w:type="spellEnd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, AHCI veya ÜAK Mimarlık temel alanı endeksleri kapsamındaki dergilerde yayımlanmış yayın sayısı girilecektir. </w:t>
            </w:r>
          </w:p>
          <w:p w14:paraId="7569ABF5" w14:textId="77777777" w:rsidR="00025F86" w:rsidRPr="00F369F2" w:rsidRDefault="00025F86" w:rsidP="00025F86">
            <w:pPr>
              <w:spacing w:after="0" w:line="240" w:lineRule="auto"/>
              <w:ind w:left="454" w:hanging="454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2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23.03.2016 tarih ve 29662 sayılı Resmi Gazetede yayımlanan Yükseköğretim Kurumlarında Yabancı Dil Öğretimi ve Yabancı Dille Öğretim Yapılmasında Uyulacak Esaslara İlişkin Yönetmelik’te belirtilen koşullara sahip olanlarda bu şart aranmaz.</w:t>
            </w:r>
          </w:p>
          <w:p w14:paraId="71F6D3F5" w14:textId="77777777" w:rsidR="00DB6BA8" w:rsidRPr="00F369F2" w:rsidRDefault="00025F86" w:rsidP="00DB6BA8">
            <w:pPr>
              <w:spacing w:after="0" w:line="240" w:lineRule="auto"/>
              <w:ind w:left="492" w:hanging="492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3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DB6BA8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GTÜ Akademik Yükseltme </w:t>
            </w:r>
            <w:r w:rsidR="00905C3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v</w:t>
            </w:r>
            <w:r w:rsidR="00DB6BA8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e Atama Koşulları Yönergesi Madde 2.a’</w:t>
            </w:r>
            <w:r w:rsid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daki sağla</w:t>
            </w:r>
            <w:r w:rsidR="00905C3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n</w:t>
            </w:r>
            <w:r w:rsid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mış koşul yazılacak ve belgelenecektir (Örneğin: Doktora derecesi alınmış üniversitenin ilk 500’deki sıralaması veya Doktora sonrası bulunulan kurum ve tarih)</w:t>
            </w:r>
          </w:p>
          <w:p w14:paraId="252E44E2" w14:textId="4A4F1E9E" w:rsidR="00025F86" w:rsidRPr="00F369F2" w:rsidRDefault="00025F86" w:rsidP="00025F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4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Doçentlik </w:t>
            </w:r>
            <w:r w:rsidR="00BC2E03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U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nvanının alındığı ÜAK tarafından verilen belgede yazan tarih yazılacaktır. </w:t>
            </w:r>
          </w:p>
          <w:p w14:paraId="7B1554B6" w14:textId="77777777" w:rsidR="00025F86" w:rsidRPr="00F369F2" w:rsidRDefault="00025F86" w:rsidP="00025F8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5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Özgeçmiş ve Eserler listesinde belirtilen yayınların kodları yazılacaktır. (A1 gibi)</w:t>
            </w:r>
          </w:p>
          <w:p w14:paraId="7C5FB64F" w14:textId="77777777" w:rsidR="00025F86" w:rsidRPr="002E4B38" w:rsidRDefault="00025F86" w:rsidP="002E4B38">
            <w:pPr>
              <w:spacing w:after="0" w:line="240" w:lineRule="auto"/>
              <w:ind w:left="487" w:hanging="487"/>
              <w:jc w:val="both"/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</w:pPr>
            <w:r w:rsidRPr="00F369F2">
              <w:rPr>
                <w:rFonts w:eastAsia="Times New Roman" w:cs="Times New Roman"/>
                <w:color w:val="000000"/>
                <w:sz w:val="15"/>
                <w:szCs w:val="15"/>
                <w:vertAlign w:val="superscript"/>
                <w:lang w:eastAsia="tr-TR"/>
              </w:rPr>
              <w:t xml:space="preserve">              6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Başvurulan Alana göre </w:t>
            </w:r>
            <w:r w:rsidR="00833202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GTÜ Akademik Yükseltme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v</w:t>
            </w:r>
            <w:r w:rsidR="00833202" w:rsidRPr="00DB6BA8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e Atama Koşulları Yönergesi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nde;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Dr. Öğretim Üyesi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 Madde 3.c/7.c, d/11.c,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Doçent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 Madde 5.c/9.c, d/13.c, </w:t>
            </w:r>
            <w:r w:rsidR="00833202" w:rsidRPr="00833202">
              <w:rPr>
                <w:rFonts w:eastAsia="Times New Roman" w:cs="Times New Roman"/>
                <w:color w:val="000000"/>
                <w:sz w:val="15"/>
                <w:szCs w:val="15"/>
                <w:u w:val="single"/>
                <w:lang w:eastAsia="tr-TR"/>
              </w:rPr>
              <w:t>Profesör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için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</w:t>
            </w:r>
            <w:r w:rsidR="0083320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Madde 6.a/Madde 10.a, b/14.a koşullarını sağlayan yayınlar. </w:t>
            </w:r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Profesörlük önkoşulu için geçerli yayınlar, on-</w:t>
            </w:r>
            <w:proofErr w:type="spellStart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>line</w:t>
            </w:r>
            <w:proofErr w:type="spellEnd"/>
            <w:r w:rsidRPr="00F369F2">
              <w:rPr>
                <w:rFonts w:eastAsia="Times New Roman" w:cs="Times New Roman"/>
                <w:color w:val="000000"/>
                <w:sz w:val="15"/>
                <w:szCs w:val="15"/>
                <w:lang w:eastAsia="tr-TR"/>
              </w:rPr>
              <w:t xml:space="preserve"> basım (DOİ numarası alınan) tarihi Doçentlik unvanının alındığı tarihten sonra olan yayınlardır.</w:t>
            </w:r>
          </w:p>
        </w:tc>
      </w:tr>
      <w:tr w:rsidR="00025F86" w:rsidRPr="004947C7" w14:paraId="5CB823E2" w14:textId="77777777" w:rsidTr="009D3385">
        <w:trPr>
          <w:trHeight w:val="714"/>
        </w:trPr>
        <w:tc>
          <w:tcPr>
            <w:tcW w:w="104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8086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GTÜ AKADEMİK YÜKSELTME VE ATAMA 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>KOŞULLARI</w:t>
            </w:r>
            <w:r w:rsidR="002E4B38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YÖNERGESİ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>’ne</w:t>
            </w:r>
            <w:proofErr w:type="spellEnd"/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göre</w:t>
            </w:r>
          </w:p>
          <w:p w14:paraId="431D7902" w14:textId="77777777" w:rsidR="00025F86" w:rsidRPr="00D43B3F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018C2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018C2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018C2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018C2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F018C2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F018C2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Profesör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kadrosuna atanabilmek için gerekli </w:t>
            </w:r>
            <w:r w:rsidR="00577297">
              <w:rPr>
                <w:rFonts w:eastAsia="Times New Roman" w:cs="Times New Roman"/>
                <w:color w:val="000000"/>
                <w:sz w:val="20"/>
                <w:lang w:eastAsia="tr-TR"/>
              </w:rPr>
              <w:t>asgari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koşulları SAĞLAMAKTAYIM.</w:t>
            </w:r>
          </w:p>
        </w:tc>
      </w:tr>
      <w:tr w:rsidR="00025F86" w:rsidRPr="004947C7" w14:paraId="1817890A" w14:textId="77777777" w:rsidTr="00577297">
        <w:trPr>
          <w:trHeight w:val="193"/>
        </w:trPr>
        <w:tc>
          <w:tcPr>
            <w:tcW w:w="6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56CFF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Adı ve Soyadı:                                                                                            İmza: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32896" w14:textId="77777777" w:rsidR="00025F86" w:rsidRPr="00D43B3F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D3F0" w14:textId="77777777" w:rsidR="00025F86" w:rsidRPr="00D43B3F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proofErr w:type="gramStart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..…</w:t>
            </w:r>
            <w:proofErr w:type="gramEnd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/..…/20....</w:t>
            </w:r>
          </w:p>
        </w:tc>
      </w:tr>
      <w:tr w:rsidR="00025F86" w:rsidRPr="004947C7" w14:paraId="3B7959CE" w14:textId="77777777" w:rsidTr="00577297">
        <w:trPr>
          <w:trHeight w:val="731"/>
        </w:trPr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902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>GTÜ Öğretim Üyesi Kadrolarına Atamalarda ve Akademik Yükseltmelerde Aranan</w:t>
            </w:r>
            <w:r w:rsidR="00577297"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Asgari Koşullara göre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F018C2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F018C2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 xml:space="preserve"> Doktor Öğretim Üyesi         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F018C2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F018C2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> Doçent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            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instrText xml:space="preserve"> FORMCHECKBOX </w:instrText>
            </w:r>
            <w:r w:rsidR="00F018C2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</w:r>
            <w:r w:rsidR="00F018C2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20"/>
                <w:szCs w:val="18"/>
                <w:lang w:eastAsia="tr-TR"/>
              </w:rPr>
              <w:t> Profesör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</w:t>
            </w:r>
          </w:p>
          <w:p w14:paraId="0C8D9A4C" w14:textId="77777777" w:rsidR="00025F86" w:rsidRPr="00577297" w:rsidRDefault="00025F86" w:rsidP="0057729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>kadrosuna</w:t>
            </w:r>
            <w:proofErr w:type="gramEnd"/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atanabilmek için gerekli </w:t>
            </w:r>
            <w:r w:rsid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>asgari</w:t>
            </w:r>
            <w:r w:rsidRPr="00577297">
              <w:rPr>
                <w:rFonts w:eastAsia="Times New Roman" w:cs="Times New Roman"/>
                <w:color w:val="000000"/>
                <w:sz w:val="20"/>
                <w:szCs w:val="18"/>
                <w:lang w:eastAsia="tr-TR"/>
              </w:rPr>
              <w:t xml:space="preserve"> koşulları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FD8C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instrText xml:space="preserve"> FORMCHECKBOX </w:instrText>
            </w:r>
            <w:r w:rsidR="00F018C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r>
            <w:r w:rsidR="00F018C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end"/>
            </w:r>
            <w:r w:rsidRPr="00577297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SAĞLAMAKTADIR </w:t>
            </w:r>
          </w:p>
          <w:p w14:paraId="505FB694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02EC39FD" w14:textId="77777777" w:rsidR="00025F86" w:rsidRPr="00577297" w:rsidRDefault="00025F86" w:rsidP="00025F8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instrText xml:space="preserve"> FORMCHECKBOX </w:instrText>
            </w:r>
            <w:r w:rsidR="00F018C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r>
            <w:r w:rsidR="00F018C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separate"/>
            </w:r>
            <w:r w:rsidRPr="00577297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fldChar w:fldCharType="end"/>
            </w:r>
            <w:bookmarkEnd w:id="1"/>
            <w:r w:rsidRPr="00577297">
              <w:rPr>
                <w:rFonts w:eastAsia="Times New Roman" w:cs="Times New Roman"/>
                <w:b/>
                <w:color w:val="000000"/>
                <w:sz w:val="18"/>
                <w:szCs w:val="18"/>
                <w:lang w:eastAsia="tr-TR"/>
              </w:rPr>
              <w:t>SAĞLAMAMAKTADIR</w:t>
            </w:r>
          </w:p>
        </w:tc>
      </w:tr>
      <w:tr w:rsidR="00025F86" w:rsidRPr="004947C7" w14:paraId="130AAC7D" w14:textId="77777777" w:rsidTr="00577297">
        <w:trPr>
          <w:trHeight w:val="316"/>
        </w:trPr>
        <w:tc>
          <w:tcPr>
            <w:tcW w:w="58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04D6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AYDEK KURUL ÜYELERİ</w:t>
            </w:r>
          </w:p>
        </w:tc>
        <w:tc>
          <w:tcPr>
            <w:tcW w:w="2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15DC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İMZA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ABE8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Tarih</w:t>
            </w:r>
          </w:p>
        </w:tc>
      </w:tr>
      <w:tr w:rsidR="00025F86" w:rsidRPr="004947C7" w14:paraId="0293C97A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7FCA5" w14:textId="5634815D" w:rsidR="00025F86" w:rsidRPr="00D43B3F" w:rsidRDefault="00025F86" w:rsidP="002200DA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2200DA">
              <w:rPr>
                <w:rFonts w:eastAsia="Times New Roman" w:cs="Times New Roman"/>
                <w:color w:val="000000"/>
                <w:sz w:val="20"/>
                <w:lang w:eastAsia="tr-TR"/>
              </w:rPr>
              <w:t>Işıl KURNAZ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4197C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Başkan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29832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6A17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7F278082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50DFB" w14:textId="62504D9B" w:rsidR="00025F86" w:rsidRPr="00D43B3F" w:rsidRDefault="00025F86" w:rsidP="00E534E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E534E0">
              <w:rPr>
                <w:rFonts w:eastAsia="Times New Roman" w:cs="Times New Roman"/>
                <w:color w:val="000000"/>
                <w:sz w:val="20"/>
                <w:lang w:eastAsia="tr-TR"/>
              </w:rPr>
              <w:t>Hüseyin İNCE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4D06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5ACE1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61B71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137E18AF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9FFDA" w14:textId="03164CA7" w:rsidR="00025F86" w:rsidRPr="00D43B3F" w:rsidRDefault="00025F86" w:rsidP="00E534E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E534E0">
              <w:rPr>
                <w:rFonts w:eastAsia="Times New Roman" w:cs="Times New Roman"/>
                <w:color w:val="000000"/>
                <w:sz w:val="20"/>
                <w:lang w:eastAsia="tr-TR"/>
              </w:rPr>
              <w:t>Elif Özlem ORAL AYDIN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91527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5389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647D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2E935508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9C0E" w14:textId="33643BDB" w:rsidR="00025F86" w:rsidRPr="00D43B3F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Yusuf Sinan AKGÜL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0C4EB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F1A33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0485" w14:textId="77777777" w:rsidR="00025F86" w:rsidRPr="00D43B3F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025F86" w:rsidRPr="004947C7" w14:paraId="0BA6CAFB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F144" w14:textId="77777777" w:rsidR="00025F86" w:rsidRPr="00411926" w:rsidRDefault="00025F86" w:rsidP="00025F86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411926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Ramazan ALTUNDAŞ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A3FB" w14:textId="77777777" w:rsidR="00025F86" w:rsidRPr="004947C7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ABB4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3D1DC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025F86" w:rsidRPr="004947C7" w14:paraId="5260634E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5B270" w14:textId="0CE27DD5" w:rsidR="00025F86" w:rsidRPr="00411926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Mevlüt KARABULUT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B2F74" w14:textId="77777777" w:rsidR="00025F86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Üye 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5AE6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D071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025F86" w:rsidRPr="004947C7" w14:paraId="0054043B" w14:textId="77777777" w:rsidTr="00577297">
        <w:trPr>
          <w:trHeight w:val="316"/>
        </w:trPr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E8286" w14:textId="3433231C" w:rsidR="00025F86" w:rsidRDefault="00025F86" w:rsidP="00870970">
            <w:pPr>
              <w:spacing w:after="0" w:line="240" w:lineRule="auto"/>
              <w:ind w:firstLine="492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Prof. Dr. </w:t>
            </w:r>
            <w:r w:rsidR="00870970">
              <w:rPr>
                <w:rFonts w:eastAsia="Times New Roman" w:cs="Times New Roman"/>
                <w:color w:val="000000"/>
                <w:sz w:val="20"/>
                <w:lang w:eastAsia="tr-TR"/>
              </w:rPr>
              <w:t>Fikret YILDIZ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2AB1" w14:textId="77777777" w:rsidR="00025F86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A43C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58D21" w14:textId="77777777" w:rsidR="00025F86" w:rsidRPr="00AB7FD0" w:rsidRDefault="00025F86" w:rsidP="00025F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</w:tbl>
    <w:p w14:paraId="5257D2D1" w14:textId="77777777" w:rsidR="009A5883" w:rsidRPr="009A5883" w:rsidRDefault="009A5883" w:rsidP="009A5883"/>
    <w:sectPr w:rsidR="009A5883" w:rsidRPr="009A5883" w:rsidSect="002E4B38">
      <w:headerReference w:type="default" r:id="rId7"/>
      <w:footerReference w:type="default" r:id="rId8"/>
      <w:pgSz w:w="11906" w:h="16838"/>
      <w:pgMar w:top="238" w:right="720" w:bottom="15" w:left="720" w:header="142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E8378" w14:textId="77777777" w:rsidR="00F018C2" w:rsidRDefault="00F018C2" w:rsidP="00E020A2">
      <w:pPr>
        <w:spacing w:after="0" w:line="240" w:lineRule="auto"/>
      </w:pPr>
      <w:r>
        <w:separator/>
      </w:r>
    </w:p>
  </w:endnote>
  <w:endnote w:type="continuationSeparator" w:id="0">
    <w:p w14:paraId="204C0407" w14:textId="77777777" w:rsidR="00F018C2" w:rsidRDefault="00F018C2" w:rsidP="00E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4DAB" w14:textId="42645ADF" w:rsidR="00E22308" w:rsidRDefault="00E22308" w:rsidP="00E22308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325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17.11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</w:t>
    </w:r>
    <w:r w:rsidR="009A5883">
      <w:rPr>
        <w:rFonts w:ascii="Tahoma" w:eastAsia="Times New Roman" w:hAnsi="Tahoma" w:cs="Tahoma"/>
        <w:color w:val="000000"/>
        <w:sz w:val="16"/>
        <w:szCs w:val="16"/>
        <w:lang w:eastAsia="tr-TR"/>
      </w:rPr>
      <w:t>9</w:t>
    </w:r>
    <w:r w:rsidR="00C94E05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Değ.Tarihi:</w:t>
    </w:r>
    <w:r w:rsidR="009A5883">
      <w:rPr>
        <w:rFonts w:ascii="Tahoma" w:eastAsia="Times New Roman" w:hAnsi="Tahoma" w:cs="Tahoma"/>
        <w:color w:val="000000"/>
        <w:sz w:val="16"/>
        <w:szCs w:val="16"/>
        <w:lang w:eastAsia="tr-TR"/>
      </w:rPr>
      <w:t>08.06.2023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BC800" w14:textId="77777777" w:rsidR="00F018C2" w:rsidRDefault="00F018C2" w:rsidP="00E020A2">
      <w:pPr>
        <w:spacing w:after="0" w:line="240" w:lineRule="auto"/>
      </w:pPr>
      <w:r>
        <w:separator/>
      </w:r>
    </w:p>
  </w:footnote>
  <w:footnote w:type="continuationSeparator" w:id="0">
    <w:p w14:paraId="1A183577" w14:textId="77777777" w:rsidR="00F018C2" w:rsidRDefault="00F018C2" w:rsidP="00E0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BB2E" w14:textId="77777777" w:rsidR="00E22308" w:rsidRDefault="00E22308">
    <w:pPr>
      <w:pStyle w:val="stBilgi"/>
      <w:rPr>
        <w:b/>
      </w:rPr>
    </w:pPr>
    <w:r w:rsidRPr="00E50690">
      <w:rPr>
        <w:noProof/>
        <w:lang w:eastAsia="tr-TR"/>
      </w:rPr>
      <w:drawing>
        <wp:inline distT="0" distB="0" distL="0" distR="0" wp14:anchorId="07FA9536" wp14:editId="333AEA5F">
          <wp:extent cx="764071" cy="428625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5" cy="43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</w:p>
  <w:p w14:paraId="4076A801" w14:textId="77777777" w:rsidR="00E020A2" w:rsidRPr="00E22308" w:rsidRDefault="00E22308">
    <w:pPr>
      <w:pStyle w:val="stBilgi"/>
      <w:rPr>
        <w:b/>
      </w:rPr>
    </w:pPr>
    <w:r w:rsidRPr="00E22308">
      <w:rPr>
        <w:b/>
      </w:rPr>
      <w:t>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0"/>
    <w:rsid w:val="00013131"/>
    <w:rsid w:val="00025F86"/>
    <w:rsid w:val="000871F5"/>
    <w:rsid w:val="000A5531"/>
    <w:rsid w:val="000D3CB8"/>
    <w:rsid w:val="0010355E"/>
    <w:rsid w:val="001061A8"/>
    <w:rsid w:val="00110264"/>
    <w:rsid w:val="00115463"/>
    <w:rsid w:val="00123F40"/>
    <w:rsid w:val="001368FA"/>
    <w:rsid w:val="00196C5A"/>
    <w:rsid w:val="001A74E8"/>
    <w:rsid w:val="001C1027"/>
    <w:rsid w:val="001C20DC"/>
    <w:rsid w:val="00217543"/>
    <w:rsid w:val="002200DA"/>
    <w:rsid w:val="00222935"/>
    <w:rsid w:val="002245F5"/>
    <w:rsid w:val="002300FE"/>
    <w:rsid w:val="00254250"/>
    <w:rsid w:val="002E4B38"/>
    <w:rsid w:val="003421E7"/>
    <w:rsid w:val="00343E3E"/>
    <w:rsid w:val="003849BC"/>
    <w:rsid w:val="003A6E4E"/>
    <w:rsid w:val="003C7C5B"/>
    <w:rsid w:val="003D420E"/>
    <w:rsid w:val="004045A3"/>
    <w:rsid w:val="00406985"/>
    <w:rsid w:val="00411926"/>
    <w:rsid w:val="00414771"/>
    <w:rsid w:val="00441E50"/>
    <w:rsid w:val="004450F7"/>
    <w:rsid w:val="00493081"/>
    <w:rsid w:val="004947C7"/>
    <w:rsid w:val="004A42B3"/>
    <w:rsid w:val="004F4080"/>
    <w:rsid w:val="00503C36"/>
    <w:rsid w:val="005273BD"/>
    <w:rsid w:val="00542327"/>
    <w:rsid w:val="00560B58"/>
    <w:rsid w:val="00571441"/>
    <w:rsid w:val="00577297"/>
    <w:rsid w:val="005A6A03"/>
    <w:rsid w:val="005A7FD0"/>
    <w:rsid w:val="005D190C"/>
    <w:rsid w:val="005F13A9"/>
    <w:rsid w:val="00646119"/>
    <w:rsid w:val="00654814"/>
    <w:rsid w:val="00662BB9"/>
    <w:rsid w:val="0069222A"/>
    <w:rsid w:val="006B0A5B"/>
    <w:rsid w:val="006B3521"/>
    <w:rsid w:val="006E0AD8"/>
    <w:rsid w:val="006F7F04"/>
    <w:rsid w:val="00710EB6"/>
    <w:rsid w:val="0072577B"/>
    <w:rsid w:val="0073574E"/>
    <w:rsid w:val="00737192"/>
    <w:rsid w:val="00744AA7"/>
    <w:rsid w:val="0075739D"/>
    <w:rsid w:val="00762DE0"/>
    <w:rsid w:val="007870C7"/>
    <w:rsid w:val="007A620E"/>
    <w:rsid w:val="007C120E"/>
    <w:rsid w:val="008165E9"/>
    <w:rsid w:val="008301F8"/>
    <w:rsid w:val="00833202"/>
    <w:rsid w:val="00870970"/>
    <w:rsid w:val="008A518C"/>
    <w:rsid w:val="008D031F"/>
    <w:rsid w:val="008E174F"/>
    <w:rsid w:val="00905C38"/>
    <w:rsid w:val="0091175C"/>
    <w:rsid w:val="00916ECB"/>
    <w:rsid w:val="00927603"/>
    <w:rsid w:val="009452AF"/>
    <w:rsid w:val="00956B8C"/>
    <w:rsid w:val="009A5883"/>
    <w:rsid w:val="009D3385"/>
    <w:rsid w:val="009F41E1"/>
    <w:rsid w:val="009F6465"/>
    <w:rsid w:val="00A00168"/>
    <w:rsid w:val="00A072B0"/>
    <w:rsid w:val="00A11007"/>
    <w:rsid w:val="00A43FA4"/>
    <w:rsid w:val="00AB7FD0"/>
    <w:rsid w:val="00AC57DF"/>
    <w:rsid w:val="00AF788E"/>
    <w:rsid w:val="00B02E49"/>
    <w:rsid w:val="00B1311D"/>
    <w:rsid w:val="00B93087"/>
    <w:rsid w:val="00BC2E03"/>
    <w:rsid w:val="00BE17D7"/>
    <w:rsid w:val="00C04A9E"/>
    <w:rsid w:val="00C247E6"/>
    <w:rsid w:val="00C56763"/>
    <w:rsid w:val="00C94E05"/>
    <w:rsid w:val="00CA6695"/>
    <w:rsid w:val="00D3485D"/>
    <w:rsid w:val="00D43B3F"/>
    <w:rsid w:val="00D5025A"/>
    <w:rsid w:val="00D81307"/>
    <w:rsid w:val="00D8694C"/>
    <w:rsid w:val="00DA2EFE"/>
    <w:rsid w:val="00DB6BA8"/>
    <w:rsid w:val="00DF1D0C"/>
    <w:rsid w:val="00E020A2"/>
    <w:rsid w:val="00E15C9A"/>
    <w:rsid w:val="00E22308"/>
    <w:rsid w:val="00E30383"/>
    <w:rsid w:val="00E47405"/>
    <w:rsid w:val="00E534E0"/>
    <w:rsid w:val="00E56619"/>
    <w:rsid w:val="00E660CF"/>
    <w:rsid w:val="00E666CF"/>
    <w:rsid w:val="00E70DCC"/>
    <w:rsid w:val="00E72C5A"/>
    <w:rsid w:val="00E924C6"/>
    <w:rsid w:val="00E93CD8"/>
    <w:rsid w:val="00E95922"/>
    <w:rsid w:val="00EC7526"/>
    <w:rsid w:val="00EE4471"/>
    <w:rsid w:val="00F018C2"/>
    <w:rsid w:val="00F10D92"/>
    <w:rsid w:val="00F369F2"/>
    <w:rsid w:val="00F73D34"/>
    <w:rsid w:val="00F94627"/>
    <w:rsid w:val="00FD6605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A203B"/>
  <w15:docId w15:val="{E5D58E17-B1D2-4CC7-9B48-8D3E3893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0A2"/>
  </w:style>
  <w:style w:type="paragraph" w:styleId="AltBilgi">
    <w:name w:val="footer"/>
    <w:basedOn w:val="Normal"/>
    <w:link w:val="Al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0A2"/>
  </w:style>
  <w:style w:type="paragraph" w:styleId="BalonMetni">
    <w:name w:val="Balloon Text"/>
    <w:basedOn w:val="Normal"/>
    <w:link w:val="BalonMetniChar"/>
    <w:uiPriority w:val="99"/>
    <w:semiHidden/>
    <w:unhideWhenUsed/>
    <w:rsid w:val="00FD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F98F-0CAF-470C-BFD0-B81BE5DC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KARA</dc:creator>
  <cp:lastModifiedBy>USER</cp:lastModifiedBy>
  <cp:revision>2</cp:revision>
  <cp:lastPrinted>2016-10-31T15:51:00Z</cp:lastPrinted>
  <dcterms:created xsi:type="dcterms:W3CDTF">2023-07-13T13:31:00Z</dcterms:created>
  <dcterms:modified xsi:type="dcterms:W3CDTF">2023-07-13T13:31:00Z</dcterms:modified>
</cp:coreProperties>
</file>